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5EE" w:rsidRPr="00D235EE" w:rsidRDefault="00D235EE" w:rsidP="00D235EE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kern w:val="28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kern w:val="28"/>
          <w:sz w:val="28"/>
          <w:szCs w:val="28"/>
          <w:lang w:eastAsia="ru-RU"/>
        </w:rPr>
        <w:t>Информация по в</w:t>
      </w:r>
      <w:r w:rsidRPr="00D235EE">
        <w:rPr>
          <w:rFonts w:ascii="Times New Roman" w:eastAsia="Calibri" w:hAnsi="Times New Roman" w:cs="Times New Roman"/>
          <w:b/>
          <w:kern w:val="28"/>
          <w:sz w:val="28"/>
          <w:szCs w:val="28"/>
          <w:lang w:eastAsia="ru-RU"/>
        </w:rPr>
        <w:t>опрос</w:t>
      </w:r>
      <w:r>
        <w:rPr>
          <w:rFonts w:ascii="Times New Roman" w:eastAsia="Calibri" w:hAnsi="Times New Roman" w:cs="Times New Roman"/>
          <w:b/>
          <w:kern w:val="28"/>
          <w:sz w:val="28"/>
          <w:szCs w:val="28"/>
          <w:lang w:eastAsia="ru-RU"/>
        </w:rPr>
        <w:t>у</w:t>
      </w:r>
      <w:r w:rsidR="007A2DCC" w:rsidRPr="00D235EE">
        <w:rPr>
          <w:rFonts w:ascii="Times New Roman" w:eastAsia="Calibri" w:hAnsi="Times New Roman" w:cs="Times New Roman"/>
          <w:b/>
          <w:kern w:val="28"/>
          <w:sz w:val="28"/>
          <w:szCs w:val="28"/>
          <w:lang w:eastAsia="ru-RU"/>
        </w:rPr>
        <w:t xml:space="preserve"> 1</w:t>
      </w:r>
      <w:bookmarkStart w:id="0" w:name="_GoBack"/>
      <w:bookmarkEnd w:id="0"/>
    </w:p>
    <w:p w:rsidR="007A2DCC" w:rsidRPr="00D235EE" w:rsidRDefault="00D235EE" w:rsidP="00D235EE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D235E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О деятельности Рабочей </w:t>
      </w:r>
      <w:r w:rsidR="007A2DCC" w:rsidRPr="00D235E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групп</w:t>
      </w:r>
      <w:r w:rsidRPr="00D235E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ы по реализации Соглашения между Правительством Камчатского края (Российская Федерация) и Правительством провинции Больцано (Итальянская Республика) о сотрудничестве в торгово-экономической, научно-технической, культурной и иных сферах от 24 ноября 2009 года</w:t>
      </w:r>
    </w:p>
    <w:p w:rsidR="00D235EE" w:rsidRPr="00A36BB6" w:rsidRDefault="00D235EE" w:rsidP="007A2DC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7A2DCC" w:rsidRDefault="007A2DCC" w:rsidP="007A2DCC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Распоряжением Правительства Камчатского края от 16.06.2014 № 236-РП с целью организации работы по реализации Соглашения между Правительством Камчатского края (Российская Федерация) и Правительством провинции Больцано (Итальянская Республика) о сотрудничестве в торгово-экономической, научно-технической, культурной и иных сферах от 24 ноября 2009 года была создана Рабочая группа по реализации вышеуказанного Соглашения.  </w:t>
      </w:r>
    </w:p>
    <w:p w:rsidR="007A2DCC" w:rsidRPr="000F4AE8" w:rsidRDefault="007A2DCC" w:rsidP="007A2D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E78">
        <w:rPr>
          <w:rFonts w:ascii="Times New Roman" w:eastAsia="PMingLiU" w:hAnsi="Times New Roman" w:cs="Times New Roman"/>
          <w:kern w:val="28"/>
          <w:sz w:val="28"/>
          <w:szCs w:val="28"/>
          <w:lang w:eastAsia="zh-TW"/>
        </w:rPr>
        <w:t xml:space="preserve">В 2015 году было проведено </w:t>
      </w:r>
      <w:r>
        <w:rPr>
          <w:rFonts w:ascii="Times New Roman" w:eastAsia="PMingLiU" w:hAnsi="Times New Roman" w:cs="Times New Roman"/>
          <w:kern w:val="28"/>
          <w:sz w:val="28"/>
          <w:szCs w:val="28"/>
          <w:lang w:eastAsia="zh-TW"/>
        </w:rPr>
        <w:t>2</w:t>
      </w:r>
      <w:r w:rsidRPr="00753E78">
        <w:rPr>
          <w:rFonts w:ascii="Times New Roman" w:eastAsia="PMingLiU" w:hAnsi="Times New Roman" w:cs="Times New Roman"/>
          <w:kern w:val="28"/>
          <w:sz w:val="28"/>
          <w:szCs w:val="28"/>
          <w:lang w:eastAsia="zh-TW"/>
        </w:rPr>
        <w:t xml:space="preserve"> заседания Рабочей группы</w:t>
      </w:r>
      <w:r>
        <w:rPr>
          <w:rFonts w:ascii="Times New Roman" w:eastAsia="PMingLiU" w:hAnsi="Times New Roman" w:cs="Times New Roman"/>
          <w:kern w:val="28"/>
          <w:sz w:val="28"/>
          <w:szCs w:val="28"/>
          <w:lang w:eastAsia="zh-TW"/>
        </w:rPr>
        <w:t xml:space="preserve"> (25.02.2015, 27.08.2015),</w:t>
      </w:r>
      <w:r w:rsidRPr="00753E78">
        <w:rPr>
          <w:rFonts w:ascii="Times New Roman" w:eastAsia="PMingLiU" w:hAnsi="Times New Roman" w:cs="Times New Roman"/>
          <w:kern w:val="28"/>
          <w:sz w:val="28"/>
          <w:szCs w:val="28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53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Pr="00753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обсуждались вопросы дальнейшего сотрудничества между Камчатским краем и провинцией Больцано.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заседания были выработаны </w:t>
      </w:r>
      <w:r w:rsidRPr="000F4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сотрудничества:  </w:t>
      </w:r>
    </w:p>
    <w:p w:rsidR="007A2DCC" w:rsidRPr="000F4AE8" w:rsidRDefault="007A2DCC" w:rsidP="007A2D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F4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культура (обмен творческими коллективами, организация выставок художников, мастеров прикладного искусства);</w:t>
      </w:r>
    </w:p>
    <w:p w:rsidR="007A2DCC" w:rsidRPr="000F4AE8" w:rsidRDefault="007A2DCC" w:rsidP="007A2D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F4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образование (изучение опыта сотрудничества между российскими и итальянскими университетами);</w:t>
      </w:r>
    </w:p>
    <w:p w:rsidR="007A2DCC" w:rsidRPr="000F4AE8" w:rsidRDefault="007A2DCC" w:rsidP="007A2D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F4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туризм (участие итальянских инвесторов в реал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изации проекта ТОР «Камчатка»</w:t>
      </w:r>
      <w:r w:rsidRPr="000F4AE8">
        <w:rPr>
          <w:rFonts w:ascii="Times New Roman" w:eastAsia="Times New Roman" w:hAnsi="Times New Roman" w:cs="Times New Roman"/>
          <w:sz w:val="28"/>
          <w:szCs w:val="28"/>
          <w:lang w:eastAsia="zh-CN"/>
        </w:rPr>
        <w:t>);</w:t>
      </w:r>
    </w:p>
    <w:p w:rsidR="007A2DCC" w:rsidRDefault="007A2DCC" w:rsidP="007A2D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F4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 (</w:t>
      </w:r>
      <w:r w:rsidRPr="000F4AE8">
        <w:rPr>
          <w:rFonts w:ascii="Times New Roman" w:eastAsia="SimSun" w:hAnsi="Times New Roman" w:cs="Times New Roman"/>
          <w:sz w:val="28"/>
          <w:szCs w:val="28"/>
          <w:lang w:eastAsia="zh-CN"/>
        </w:rPr>
        <w:t>участие южнотирольских компаний в проектах по развитию горнолыжной инфраструктуры Камчатского края, обмен спортивными делегациями).</w:t>
      </w:r>
    </w:p>
    <w:p w:rsidR="007A2DCC" w:rsidRDefault="007A2DCC" w:rsidP="007A2DCC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53E78">
        <w:rPr>
          <w:rFonts w:ascii="Times New Roman" w:eastAsia="PMingLiU" w:hAnsi="Times New Roman" w:cs="Times New Roman"/>
          <w:kern w:val="28"/>
          <w:sz w:val="28"/>
          <w:szCs w:val="28"/>
          <w:lang w:eastAsia="zh-TW"/>
        </w:rPr>
        <w:t xml:space="preserve"> </w:t>
      </w:r>
      <w:r w:rsidRPr="00753E78">
        <w:rPr>
          <w:rFonts w:ascii="Times New Roman" w:eastAsia="Calibri" w:hAnsi="Times New Roman" w:cs="Times New Roman"/>
          <w:kern w:val="28"/>
          <w:sz w:val="28"/>
          <w:szCs w:val="28"/>
        </w:rPr>
        <w:t>период с 10 по 12 июня 2015 г</w:t>
      </w:r>
      <w:r>
        <w:rPr>
          <w:rFonts w:ascii="Times New Roman" w:eastAsia="Calibri" w:hAnsi="Times New Roman" w:cs="Times New Roman"/>
          <w:kern w:val="28"/>
          <w:sz w:val="28"/>
          <w:szCs w:val="28"/>
        </w:rPr>
        <w:t>ода</w:t>
      </w:r>
      <w:r w:rsidRPr="00753E78">
        <w:rPr>
          <w:rFonts w:ascii="Times New Roman" w:eastAsia="Calibri" w:hAnsi="Times New Roman" w:cs="Times New Roman"/>
          <w:kern w:val="28"/>
          <w:sz w:val="28"/>
          <w:szCs w:val="28"/>
        </w:rPr>
        <w:t xml:space="preserve"> Президент Торгово-промышленной палаты Камчатского края С.Б. Кузьминицкий принял участие в 9-м Конгрессе Всемирной федерации торговых палат (г. Турин, Итальянская Республика). </w:t>
      </w:r>
      <w:r w:rsidRPr="00753E7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По поручению Заместителя Председателя Правительства Камчатского края М.А. Суббота </w:t>
      </w:r>
      <w:r w:rsidRPr="00753E78">
        <w:rPr>
          <w:rFonts w:ascii="Times New Roman" w:eastAsia="Calibri" w:hAnsi="Times New Roman" w:cs="Times New Roman"/>
          <w:kern w:val="28"/>
          <w:sz w:val="28"/>
          <w:szCs w:val="28"/>
        </w:rPr>
        <w:t>С.Б.</w:t>
      </w:r>
      <w:r w:rsidRPr="00753E7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Кузьминицкий провел встречу с Директором Русского центра им. Н.И. Бородиной А.Э. Пруссом в г. Мерано, на которой обсуждались вопросы дальнейшего сотрудничества между Камчатским краем и провинцией Больцано.  </w:t>
      </w:r>
    </w:p>
    <w:p w:rsidR="007A2DCC" w:rsidRDefault="007A2DCC" w:rsidP="007A2DCC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53E78">
        <w:rPr>
          <w:rFonts w:ascii="Times New Roman" w:eastAsia="Calibri" w:hAnsi="Times New Roman" w:cs="Times New Roman"/>
          <w:sz w:val="28"/>
          <w:szCs w:val="28"/>
        </w:rPr>
        <w:t>16 ноября 2015 года в адрес Губернатора провин</w:t>
      </w:r>
      <w:r>
        <w:rPr>
          <w:rFonts w:ascii="Times New Roman" w:eastAsia="Calibri" w:hAnsi="Times New Roman" w:cs="Times New Roman"/>
          <w:sz w:val="28"/>
          <w:szCs w:val="28"/>
        </w:rPr>
        <w:t xml:space="preserve">ции Больцано </w:t>
      </w:r>
      <w:r w:rsidRPr="00753E78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рно</w:t>
      </w:r>
      <w:r w:rsidRPr="00753E78">
        <w:rPr>
          <w:rFonts w:ascii="Times New Roman" w:eastAsia="Calibri" w:hAnsi="Times New Roman" w:cs="Times New Roman"/>
          <w:sz w:val="28"/>
          <w:szCs w:val="28"/>
        </w:rPr>
        <w:t xml:space="preserve"> Компатчера был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753E78">
        <w:rPr>
          <w:rFonts w:ascii="Times New Roman" w:eastAsia="Calibri" w:hAnsi="Times New Roman" w:cs="Times New Roman"/>
          <w:sz w:val="28"/>
          <w:szCs w:val="28"/>
        </w:rPr>
        <w:t xml:space="preserve"> направлены письмо с предложением заключить новое Соглашение</w:t>
      </w:r>
      <w:r w:rsidRPr="00753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сотрудничестве.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A2DCC" w:rsidRPr="00CF5EE6" w:rsidRDefault="007A2DCC" w:rsidP="007A2DCC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апреля 2016 года на имя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 в</w:t>
      </w:r>
      <w:r w:rsidRPr="00CF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ице-губернатора Камчатского края И.Л. Унтиловой поступило письмо из Правительства провинции Больцано о намерении продолжать сотрудничество между двумя регионами в части реализации совместных проектов. В настоящее время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 находится на рассмотрении у Первого в</w:t>
      </w:r>
      <w:r w:rsidRPr="00CF5EE6">
        <w:rPr>
          <w:rFonts w:ascii="Times New Roman" w:eastAsia="Times New Roman" w:hAnsi="Times New Roman" w:cs="Times New Roman"/>
          <w:sz w:val="28"/>
          <w:szCs w:val="28"/>
          <w:lang w:eastAsia="ru-RU"/>
        </w:rPr>
        <w:t>ице-губернатора Камчатского края И.Л. Унтиловой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2DCC" w:rsidRDefault="007A2DCC" w:rsidP="007A2DCC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917E2" w:rsidRDefault="004917E2" w:rsidP="007A2DCC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917E2" w:rsidRDefault="004917E2" w:rsidP="007A2DCC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917E2" w:rsidRPr="004917E2" w:rsidRDefault="004917E2" w:rsidP="004917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17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Рабочая группа по взаимодействию с участниками ВЭД</w:t>
      </w:r>
    </w:p>
    <w:p w:rsidR="004917E2" w:rsidRDefault="004917E2" w:rsidP="004917E2">
      <w:pPr>
        <w:spacing w:after="0" w:line="322" w:lineRule="exact"/>
        <w:ind w:left="380" w:right="20" w:firstLine="70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4917E2" w:rsidRPr="004917E2" w:rsidRDefault="004917E2" w:rsidP="004917E2">
      <w:pPr>
        <w:spacing w:after="0" w:line="322" w:lineRule="exact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группа создана Распоряжением Губернатора Камчатского края от 26 октября 2015 года № 1202-р. В состав Рабочей группы в настоящее время входят представители Камчатской таможни, Правительства Камчатского края. Торгово-промышленной палаты Камчатского края, ОАО «Корпорация развития Камчатского края», а также крупнейших организаций, осуществляющих внешнеэкономическую деятельность на территории края.</w:t>
      </w:r>
    </w:p>
    <w:p w:rsidR="004917E2" w:rsidRPr="004917E2" w:rsidRDefault="004917E2" w:rsidP="004917E2">
      <w:pPr>
        <w:spacing w:after="0" w:line="322" w:lineRule="exact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существования Рабочей группы состоялись два её заседания, на которых рассматривались наиболее актуальные в настоящее время вопросы, связанные с осуществлением внешнеэкономической деятельности, функционированием территории опережающего социально-экономического развития «Камчатка», внедрением перспективных таможенных технологий и совершением таможенных операций.</w:t>
      </w:r>
    </w:p>
    <w:p w:rsidR="004917E2" w:rsidRPr="004917E2" w:rsidRDefault="004917E2" w:rsidP="004917E2">
      <w:pPr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E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 заседание состоялось в конце 2015 г. (17.12.2015). В ходе данного заседания рассматривались вопросы об итогах проводимых Камчатской таможней мероприятий в рамках «дорожной карты» «Совершенствование таможенного администрирования», весьма актуальные для региона вопросы, связанные с уплатой таможенных платежей в связи с ремонтом российских судов в иностранных портах, а также общие принципы применения таможенной процедуры свободной таможенной зоны.</w:t>
      </w:r>
    </w:p>
    <w:p w:rsidR="004917E2" w:rsidRDefault="004917E2" w:rsidP="004917E2">
      <w:pPr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E2">
        <w:rPr>
          <w:rFonts w:ascii="Times New Roman" w:eastAsia="Times New Roman" w:hAnsi="Times New Roman" w:cs="Times New Roman"/>
          <w:sz w:val="28"/>
          <w:szCs w:val="28"/>
          <w:lang w:eastAsia="ru-RU"/>
        </w:rPr>
        <w:t>19.05.2016 состоялось второе заседание Рабочей группы. В заседании, помимо постоянных членов Рабочей группы, приняли участие представители резидентов ТОСЭР «Камчатка», поэтому вопросы, связанные с применением норм таможенного законодательства резидентами ТОСЭР, активно обсуждались участниками заседания.</w:t>
      </w:r>
    </w:p>
    <w:p w:rsidR="004917E2" w:rsidRPr="004917E2" w:rsidRDefault="004917E2" w:rsidP="004917E2">
      <w:pPr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E2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совещания достигнута договоренность о взаимодействии с ОАО «Корпорация развития Камчатского края» при разрешении возникающих у потенциальных инвесторов вопросов, которые связаны с применением таможенного законодательства. Кроме того, заседание способствовало организации дальнейшего взаимодействия с резидентами ТОСЭР по вопросам применения таможенной процедуры свободной таможенной зоны.</w:t>
      </w:r>
    </w:p>
    <w:p w:rsidR="004917E2" w:rsidRPr="004917E2" w:rsidRDefault="004917E2" w:rsidP="004917E2">
      <w:pPr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следующего заседания Рабочей группы запланировано на четвертый квартал 2016 г.</w:t>
      </w:r>
    </w:p>
    <w:p w:rsidR="004917E2" w:rsidRPr="004917E2" w:rsidRDefault="004917E2" w:rsidP="004917E2">
      <w:pPr>
        <w:spacing w:after="360" w:line="322" w:lineRule="exact"/>
        <w:ind w:left="38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7E2" w:rsidRPr="0072681A" w:rsidRDefault="004917E2" w:rsidP="007A2DCC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A2DCC" w:rsidRDefault="007A2DCC" w:rsidP="007A2DCC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35EE" w:rsidRDefault="00D235EE" w:rsidP="007A2DCC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D235EE" w:rsidSect="00D30D4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3A1" w:rsidRDefault="000C63A1" w:rsidP="00075450">
      <w:pPr>
        <w:spacing w:after="0" w:line="240" w:lineRule="auto"/>
      </w:pPr>
      <w:r>
        <w:separator/>
      </w:r>
    </w:p>
  </w:endnote>
  <w:endnote w:type="continuationSeparator" w:id="0">
    <w:p w:rsidR="000C63A1" w:rsidRDefault="000C63A1" w:rsidP="00075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3A1" w:rsidRDefault="000C63A1" w:rsidP="00075450">
      <w:pPr>
        <w:spacing w:after="0" w:line="240" w:lineRule="auto"/>
      </w:pPr>
      <w:r>
        <w:separator/>
      </w:r>
    </w:p>
  </w:footnote>
  <w:footnote w:type="continuationSeparator" w:id="0">
    <w:p w:rsidR="000C63A1" w:rsidRDefault="000C63A1" w:rsidP="000754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A3234"/>
    <w:multiLevelType w:val="hybridMultilevel"/>
    <w:tmpl w:val="CE60C104"/>
    <w:lvl w:ilvl="0" w:tplc="EFD2F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69122BD"/>
    <w:multiLevelType w:val="hybridMultilevel"/>
    <w:tmpl w:val="E238230C"/>
    <w:lvl w:ilvl="0" w:tplc="BB8C91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7D5904D9"/>
    <w:multiLevelType w:val="hybridMultilevel"/>
    <w:tmpl w:val="DFD81C22"/>
    <w:lvl w:ilvl="0" w:tplc="FFA86B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DCC"/>
    <w:rsid w:val="00075450"/>
    <w:rsid w:val="000B1A66"/>
    <w:rsid w:val="000B49BC"/>
    <w:rsid w:val="000C63A1"/>
    <w:rsid w:val="000F24E1"/>
    <w:rsid w:val="00170BFA"/>
    <w:rsid w:val="0021122B"/>
    <w:rsid w:val="002243F0"/>
    <w:rsid w:val="002656B1"/>
    <w:rsid w:val="002E3B6B"/>
    <w:rsid w:val="004143AB"/>
    <w:rsid w:val="004917E2"/>
    <w:rsid w:val="00514ABE"/>
    <w:rsid w:val="005A17B0"/>
    <w:rsid w:val="005B7DC7"/>
    <w:rsid w:val="00652379"/>
    <w:rsid w:val="006A2FE6"/>
    <w:rsid w:val="006F055D"/>
    <w:rsid w:val="006F209B"/>
    <w:rsid w:val="0079716D"/>
    <w:rsid w:val="007A2DCC"/>
    <w:rsid w:val="008370D1"/>
    <w:rsid w:val="00854669"/>
    <w:rsid w:val="0087568B"/>
    <w:rsid w:val="00900130"/>
    <w:rsid w:val="009D14CF"/>
    <w:rsid w:val="009F08BE"/>
    <w:rsid w:val="00A05C98"/>
    <w:rsid w:val="00A76CE3"/>
    <w:rsid w:val="00B13CD3"/>
    <w:rsid w:val="00BB590F"/>
    <w:rsid w:val="00BF2C17"/>
    <w:rsid w:val="00CA627A"/>
    <w:rsid w:val="00D235EE"/>
    <w:rsid w:val="00DC390C"/>
    <w:rsid w:val="00E12CA7"/>
    <w:rsid w:val="00E42E90"/>
    <w:rsid w:val="00E67D47"/>
    <w:rsid w:val="00E87E49"/>
    <w:rsid w:val="00EC1EB5"/>
    <w:rsid w:val="00EF387A"/>
    <w:rsid w:val="00EF7C49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2DC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DCC"/>
    <w:pPr>
      <w:ind w:left="720"/>
      <w:contextualSpacing/>
    </w:pPr>
  </w:style>
  <w:style w:type="character" w:customStyle="1" w:styleId="apple-converted-space">
    <w:name w:val="apple-converted-space"/>
    <w:basedOn w:val="a0"/>
    <w:rsid w:val="007A2DCC"/>
  </w:style>
  <w:style w:type="paragraph" w:styleId="a4">
    <w:name w:val="header"/>
    <w:basedOn w:val="a"/>
    <w:link w:val="a5"/>
    <w:rsid w:val="00075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07545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7"/>
    <w:rsid w:val="00075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07545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2DC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DCC"/>
    <w:pPr>
      <w:ind w:left="720"/>
      <w:contextualSpacing/>
    </w:pPr>
  </w:style>
  <w:style w:type="character" w:customStyle="1" w:styleId="apple-converted-space">
    <w:name w:val="apple-converted-space"/>
    <w:basedOn w:val="a0"/>
    <w:rsid w:val="007A2DCC"/>
  </w:style>
  <w:style w:type="paragraph" w:styleId="a4">
    <w:name w:val="header"/>
    <w:basedOn w:val="a"/>
    <w:link w:val="a5"/>
    <w:rsid w:val="00075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07545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7"/>
    <w:rsid w:val="00075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07545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5</cp:revision>
  <cp:lastPrinted>2016-05-19T07:00:00Z</cp:lastPrinted>
  <dcterms:created xsi:type="dcterms:W3CDTF">2016-05-19T06:35:00Z</dcterms:created>
  <dcterms:modified xsi:type="dcterms:W3CDTF">2016-05-20T03:36:00Z</dcterms:modified>
</cp:coreProperties>
</file>